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2" w:type="dxa"/>
        <w:tblInd w:w="-872" w:type="dxa"/>
        <w:tblLook w:val="01E0" w:firstRow="1" w:lastRow="1" w:firstColumn="1" w:lastColumn="1" w:noHBand="0" w:noVBand="0"/>
      </w:tblPr>
      <w:tblGrid>
        <w:gridCol w:w="5180"/>
        <w:gridCol w:w="5742"/>
      </w:tblGrid>
      <w:tr w:rsidR="004E3280" w:rsidRPr="00DD5317" w:rsidTr="006D5C0C">
        <w:trPr>
          <w:trHeight w:val="1485"/>
        </w:trPr>
        <w:tc>
          <w:tcPr>
            <w:tcW w:w="5180" w:type="dxa"/>
            <w:shd w:val="clear" w:color="auto" w:fill="auto"/>
          </w:tcPr>
          <w:p w:rsidR="004E3280" w:rsidRPr="00A0789E" w:rsidRDefault="004E3280" w:rsidP="004E3280">
            <w:pPr>
              <w:jc w:val="center"/>
              <w:rPr>
                <w:sz w:val="26"/>
                <w:szCs w:val="26"/>
              </w:rPr>
            </w:pPr>
            <w:r w:rsidRPr="00A0789E">
              <w:rPr>
                <w:sz w:val="26"/>
                <w:szCs w:val="26"/>
              </w:rPr>
              <w:t xml:space="preserve">HỘI BẢO TRỢ NGƯỜI KHUYẾT TẬT </w:t>
            </w:r>
          </w:p>
          <w:p w:rsidR="004E3280" w:rsidRDefault="004E3280" w:rsidP="004E3280">
            <w:pPr>
              <w:jc w:val="center"/>
              <w:rPr>
                <w:sz w:val="26"/>
                <w:szCs w:val="26"/>
              </w:rPr>
            </w:pPr>
            <w:r w:rsidRPr="00A0789E">
              <w:rPr>
                <w:sz w:val="26"/>
                <w:szCs w:val="26"/>
              </w:rPr>
              <w:t xml:space="preserve">VÀ NẠN NHÂN CHẤT ĐỘC DA </w:t>
            </w:r>
          </w:p>
          <w:p w:rsidR="004E3280" w:rsidRDefault="004E3280" w:rsidP="004E3280">
            <w:pPr>
              <w:jc w:val="center"/>
              <w:rPr>
                <w:b/>
                <w:sz w:val="26"/>
                <w:szCs w:val="26"/>
              </w:rPr>
            </w:pPr>
            <w:r w:rsidRPr="00A0789E">
              <w:rPr>
                <w:sz w:val="26"/>
                <w:szCs w:val="26"/>
              </w:rPr>
              <w:t>CAM/DIOXIN TỈNH TRÀ VINH</w:t>
            </w:r>
            <w:r w:rsidRPr="00DD5317">
              <w:rPr>
                <w:b/>
                <w:sz w:val="26"/>
                <w:szCs w:val="26"/>
              </w:rPr>
              <w:t xml:space="preserve"> </w:t>
            </w:r>
          </w:p>
          <w:p w:rsidR="004E3280" w:rsidRPr="00DD5317" w:rsidRDefault="004E3280" w:rsidP="004E3280">
            <w:pPr>
              <w:jc w:val="center"/>
              <w:rPr>
                <w:b/>
                <w:sz w:val="26"/>
                <w:szCs w:val="26"/>
              </w:rPr>
            </w:pPr>
            <w:r w:rsidRPr="00DD5317">
              <w:rPr>
                <w:b/>
                <w:sz w:val="26"/>
                <w:szCs w:val="26"/>
              </w:rPr>
              <w:t>HỘI ĐỒNG XÉT TUYỂN VIÊN CHỨC</w:t>
            </w:r>
            <w:r>
              <w:rPr>
                <w:b/>
                <w:sz w:val="26"/>
                <w:szCs w:val="26"/>
              </w:rPr>
              <w:t xml:space="preserve"> NĂM 2020</w:t>
            </w:r>
            <w:r w:rsidRPr="00DD5317">
              <w:rPr>
                <w:b/>
                <w:sz w:val="26"/>
                <w:szCs w:val="26"/>
              </w:rPr>
              <w:t xml:space="preserve"> </w:t>
            </w:r>
          </w:p>
          <w:p w:rsidR="004E3280" w:rsidRPr="00DD5317" w:rsidRDefault="004E3280" w:rsidP="006D5C0C">
            <w:pPr>
              <w:jc w:val="center"/>
              <w:rPr>
                <w:sz w:val="18"/>
                <w:szCs w:val="18"/>
                <w:highlight w:val="yellow"/>
              </w:rPr>
            </w:pPr>
            <w:r>
              <w:rPr>
                <w:noProof/>
              </w:rPr>
              <mc:AlternateContent>
                <mc:Choice Requires="wps">
                  <w:drawing>
                    <wp:anchor distT="4294967295" distB="4294967295" distL="114300" distR="114300" simplePos="0" relativeHeight="251661312" behindDoc="0" locked="0" layoutInCell="1" allowOverlap="1" wp14:anchorId="49686BCF" wp14:editId="45FCBA38">
                      <wp:simplePos x="0" y="0"/>
                      <wp:positionH relativeFrom="column">
                        <wp:posOffset>1098550</wp:posOffset>
                      </wp:positionH>
                      <wp:positionV relativeFrom="paragraph">
                        <wp:posOffset>46989</wp:posOffset>
                      </wp:positionV>
                      <wp:extent cx="8890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pt,3.7pt" to="15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t1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"/>
                  </w:pict>
                </mc:Fallback>
              </mc:AlternateContent>
            </w:r>
          </w:p>
          <w:p w:rsidR="004E3280" w:rsidRPr="00DD5317" w:rsidRDefault="004E3280" w:rsidP="00342A3A">
            <w:pPr>
              <w:jc w:val="center"/>
              <w:rPr>
                <w:sz w:val="26"/>
                <w:szCs w:val="26"/>
                <w:highlight w:val="yellow"/>
              </w:rPr>
            </w:pPr>
            <w:r>
              <w:t xml:space="preserve">Số: </w:t>
            </w:r>
            <w:r w:rsidR="00342A3A">
              <w:t>12</w:t>
            </w:r>
            <w:r>
              <w:t xml:space="preserve"> /TB</w:t>
            </w:r>
            <w:r w:rsidRPr="003629C8">
              <w:t>-HĐXTVC</w:t>
            </w:r>
          </w:p>
        </w:tc>
        <w:tc>
          <w:tcPr>
            <w:tcW w:w="5742" w:type="dxa"/>
            <w:shd w:val="clear" w:color="auto" w:fill="auto"/>
          </w:tcPr>
          <w:p w:rsidR="004E3280" w:rsidRPr="00DD5317" w:rsidRDefault="004E3280" w:rsidP="006D5C0C">
            <w:pPr>
              <w:jc w:val="center"/>
              <w:rPr>
                <w:b/>
                <w:sz w:val="26"/>
                <w:szCs w:val="26"/>
              </w:rPr>
            </w:pPr>
            <w:r w:rsidRPr="00DD5317">
              <w:rPr>
                <w:b/>
                <w:sz w:val="26"/>
                <w:szCs w:val="26"/>
              </w:rPr>
              <w:t xml:space="preserve">CỘNG HÒA XÃ HỘI CHỦ NGHĨA VIỆT </w:t>
            </w:r>
            <w:smartTag w:uri="urn:schemas-microsoft-com:office:smarttags" w:element="place">
              <w:smartTag w:uri="urn:schemas-microsoft-com:office:smarttags" w:element="country-region">
                <w:r w:rsidRPr="00DD5317">
                  <w:rPr>
                    <w:b/>
                    <w:sz w:val="26"/>
                    <w:szCs w:val="26"/>
                  </w:rPr>
                  <w:t>NAM</w:t>
                </w:r>
              </w:smartTag>
            </w:smartTag>
          </w:p>
          <w:p w:rsidR="004E3280" w:rsidRPr="00DD5317" w:rsidRDefault="004E3280" w:rsidP="006D5C0C">
            <w:pPr>
              <w:jc w:val="center"/>
              <w:rPr>
                <w:b/>
              </w:rPr>
            </w:pPr>
            <w:r w:rsidRPr="00DD5317">
              <w:rPr>
                <w:b/>
              </w:rPr>
              <w:t>Độc lập - Tự do - Hạnh phúc</w:t>
            </w:r>
          </w:p>
          <w:p w:rsidR="004E3280" w:rsidRPr="00DD5317" w:rsidRDefault="004E3280" w:rsidP="006D5C0C">
            <w:pPr>
              <w:jc w:val="center"/>
              <w:rPr>
                <w:i/>
                <w:sz w:val="16"/>
                <w:szCs w:val="16"/>
              </w:rPr>
            </w:pPr>
            <w:r>
              <w:rPr>
                <w:noProof/>
              </w:rPr>
              <mc:AlternateContent>
                <mc:Choice Requires="wps">
                  <w:drawing>
                    <wp:anchor distT="4294967295" distB="4294967295" distL="114300" distR="114300" simplePos="0" relativeHeight="251660288" behindDoc="0" locked="0" layoutInCell="1" allowOverlap="1" wp14:anchorId="0B80BDE7" wp14:editId="65020C4D">
                      <wp:simplePos x="0" y="0"/>
                      <wp:positionH relativeFrom="column">
                        <wp:posOffset>684530</wp:posOffset>
                      </wp:positionH>
                      <wp:positionV relativeFrom="paragraph">
                        <wp:posOffset>32384</wp:posOffset>
                      </wp:positionV>
                      <wp:extent cx="21640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pt,2.55pt" to="224.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T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yKdQQ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"/>
                  </w:pict>
                </mc:Fallback>
              </mc:AlternateContent>
            </w:r>
          </w:p>
          <w:p w:rsidR="004E3280" w:rsidRPr="00DD5317" w:rsidRDefault="004E3280" w:rsidP="006D5C0C">
            <w:pPr>
              <w:jc w:val="center"/>
              <w:rPr>
                <w:i/>
                <w:sz w:val="26"/>
                <w:szCs w:val="26"/>
              </w:rPr>
            </w:pPr>
            <w:r w:rsidRPr="00DD5317">
              <w:rPr>
                <w:i/>
                <w:sz w:val="26"/>
                <w:szCs w:val="26"/>
              </w:rPr>
              <w:t xml:space="preserve">   </w:t>
            </w:r>
            <w:r>
              <w:rPr>
                <w:i/>
                <w:sz w:val="26"/>
                <w:szCs w:val="26"/>
              </w:rPr>
              <w:t xml:space="preserve">  </w:t>
            </w:r>
          </w:p>
          <w:p w:rsidR="004E3280" w:rsidRDefault="004E3280" w:rsidP="006D5C0C">
            <w:pPr>
              <w:rPr>
                <w:i/>
                <w:sz w:val="26"/>
                <w:szCs w:val="26"/>
              </w:rPr>
            </w:pPr>
          </w:p>
          <w:p w:rsidR="004E3280" w:rsidRDefault="004E3280" w:rsidP="004E3280">
            <w:pPr>
              <w:rPr>
                <w:sz w:val="26"/>
                <w:szCs w:val="26"/>
              </w:rPr>
            </w:pPr>
          </w:p>
          <w:p w:rsidR="004E3280" w:rsidRPr="004E3280" w:rsidRDefault="004E3280" w:rsidP="004E3280">
            <w:pPr>
              <w:tabs>
                <w:tab w:val="left" w:pos="2265"/>
              </w:tabs>
              <w:jc w:val="center"/>
            </w:pPr>
            <w:r w:rsidRPr="004E3280">
              <w:rPr>
                <w:i/>
              </w:rPr>
              <w:t>Trà Vinh, ngày 21 tháng 8 năm 2020</w:t>
            </w:r>
          </w:p>
        </w:tc>
      </w:tr>
    </w:tbl>
    <w:p w:rsidR="004E3280" w:rsidRDefault="004E3280" w:rsidP="004E3280">
      <w:pPr>
        <w:jc w:val="center"/>
        <w:rPr>
          <w:b/>
          <w:color w:val="FF0000"/>
        </w:rPr>
      </w:pPr>
      <w:r w:rsidRPr="0032752A">
        <w:rPr>
          <w:b/>
          <w:color w:val="FF0000"/>
        </w:rPr>
        <w:t xml:space="preserve">       </w:t>
      </w:r>
    </w:p>
    <w:p w:rsidR="004E3280" w:rsidRPr="00411E8E" w:rsidRDefault="004E3280" w:rsidP="004E3280">
      <w:pPr>
        <w:jc w:val="center"/>
        <w:rPr>
          <w:b/>
        </w:rPr>
      </w:pPr>
      <w:bookmarkStart w:id="0" w:name="_GoBack"/>
      <w:r w:rsidRPr="00411E8E">
        <w:rPr>
          <w:b/>
        </w:rPr>
        <w:t>THÔNG BÁO</w:t>
      </w:r>
    </w:p>
    <w:p w:rsidR="004E3280" w:rsidRDefault="004E3280" w:rsidP="004E3280">
      <w:pPr>
        <w:jc w:val="center"/>
        <w:rPr>
          <w:b/>
        </w:rPr>
      </w:pPr>
      <w:r>
        <w:rPr>
          <w:b/>
        </w:rPr>
        <w:t xml:space="preserve">Kết quả điểm của các thí sinh tham gia xét tuyển viên chức Hội Bảo trợ người khuyết tật và nạn nhân chất độc da cam/dioxin tỉnh Trà Vinh </w:t>
      </w:r>
    </w:p>
    <w:p w:rsidR="004E3280" w:rsidRDefault="004E3280" w:rsidP="004E3280">
      <w:pPr>
        <w:jc w:val="center"/>
        <w:rPr>
          <w:b/>
        </w:rPr>
      </w:pPr>
      <w:r>
        <w:rPr>
          <w:b/>
        </w:rPr>
        <w:t xml:space="preserve">năm 2020 tại vòng 2 (vòng thực hành bằng hình thức thi phỏng vấn)  </w:t>
      </w:r>
    </w:p>
    <w:bookmarkEnd w:id="0"/>
    <w:p w:rsidR="004E3280" w:rsidRPr="000B4BD6" w:rsidRDefault="004E3280" w:rsidP="004E3280">
      <w:pPr>
        <w:rPr>
          <w:b/>
          <w:sz w:val="16"/>
          <w:szCs w:val="16"/>
        </w:rPr>
      </w:pPr>
      <w:r>
        <w:rPr>
          <w:b/>
          <w:noProof/>
        </w:rPr>
        <mc:AlternateContent>
          <mc:Choice Requires="wps">
            <w:drawing>
              <wp:anchor distT="0" distB="0" distL="114300" distR="114300" simplePos="0" relativeHeight="251659264" behindDoc="0" locked="0" layoutInCell="1" allowOverlap="1" wp14:anchorId="77E244D3" wp14:editId="3E773CFA">
                <wp:simplePos x="0" y="0"/>
                <wp:positionH relativeFrom="column">
                  <wp:posOffset>2178685</wp:posOffset>
                </wp:positionH>
                <wp:positionV relativeFrom="paragraph">
                  <wp:posOffset>93345</wp:posOffset>
                </wp:positionV>
                <wp:extent cx="13487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5pt,7.35pt" to="277.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9n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"/>
            </w:pict>
          </mc:Fallback>
        </mc:AlternateContent>
      </w:r>
    </w:p>
    <w:p w:rsidR="004E3280" w:rsidRPr="00FD0EE7" w:rsidRDefault="004E3280" w:rsidP="004E3280">
      <w:pPr>
        <w:shd w:val="clear" w:color="auto" w:fill="FFFFFF"/>
        <w:spacing w:before="120" w:after="120" w:line="234" w:lineRule="atLeast"/>
        <w:ind w:firstLine="567"/>
        <w:jc w:val="both"/>
      </w:pPr>
      <w:r w:rsidRPr="00FD0EE7">
        <w:t>Căn cứ Nghị định số 29/2012/NĐ-CP ngày 12/4/2012 của Chính phủ về tuyển dụng, sử dụng và quản lý viên chức;</w:t>
      </w:r>
    </w:p>
    <w:p w:rsidR="004E3280" w:rsidRPr="00FD0EE7" w:rsidRDefault="004E3280" w:rsidP="004E3280">
      <w:pPr>
        <w:shd w:val="clear" w:color="auto" w:fill="FFFFFF"/>
        <w:spacing w:before="120" w:after="120" w:line="234" w:lineRule="atLeast"/>
        <w:ind w:firstLine="567"/>
        <w:jc w:val="both"/>
      </w:pPr>
      <w:r w:rsidRPr="00FD0EE7">
        <w:t xml:space="preserve">Căn cứ Nghị định số 161/2018/NĐ-CP ngày 29/11/2018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 </w:t>
      </w:r>
    </w:p>
    <w:p w:rsidR="004E3280" w:rsidRPr="00FD0EE7" w:rsidRDefault="004E3280" w:rsidP="004E3280">
      <w:pPr>
        <w:spacing w:before="120" w:after="120"/>
        <w:ind w:firstLine="567"/>
        <w:jc w:val="both"/>
      </w:pPr>
      <w:r w:rsidRPr="00FD0EE7">
        <w:t>Căn cứ Thông tư số 03/2019/TT-BNV ngày 15/5/2019 của Bộ trưởng Bộ Nội vụ về sửa đổi, bổ sung một số quy định về tuyển dụng công chức, viên chức, nâng ngạch công chức, thăng hạng chức danh nghề nghiệp viên chức và thực hiện chế độ hợp đồng một số loại công việc trong cơ quan hành chính nhà nước, đơn vị sự nghiệp công lập;</w:t>
      </w:r>
    </w:p>
    <w:p w:rsidR="004E3280" w:rsidRPr="00FD0EE7" w:rsidRDefault="004E3280" w:rsidP="004E3280">
      <w:pPr>
        <w:spacing w:before="120" w:after="120"/>
        <w:ind w:firstLine="567"/>
        <w:jc w:val="both"/>
      </w:pPr>
      <w:r w:rsidRPr="00FD0EE7">
        <w:t xml:space="preserve">Căn cứ Quyết định số 30/2015/QĐ-UBND ngày 04/12/2015 của Ủy ban nhân dân tỉnh Trà Vinh ban hành Quy định về phân cấp tuyển dụng, sử dụng và quản lý viên chức trong các cơ quan, tổ chức, đơn vị sự nghiệp công lập Nhà nước trên địa bàn tỉnh Trà Vinh; </w:t>
      </w:r>
    </w:p>
    <w:p w:rsidR="004E3280" w:rsidRDefault="004E3280" w:rsidP="004E3280">
      <w:pPr>
        <w:spacing w:before="120" w:after="120"/>
        <w:ind w:firstLine="567"/>
        <w:jc w:val="both"/>
      </w:pPr>
      <w:r w:rsidRPr="0045549C">
        <w:t xml:space="preserve">Căn cứ Quyết định số </w:t>
      </w:r>
      <w:r>
        <w:t>36</w:t>
      </w:r>
      <w:r w:rsidRPr="0045549C">
        <w:t xml:space="preserve">/QĐ-UBND, ngày </w:t>
      </w:r>
      <w:r>
        <w:t>08/01/2020</w:t>
      </w:r>
      <w:r w:rsidRPr="0045549C">
        <w:t xml:space="preserve"> của Ủy ban nhân dân tỉnh Trà Vinh </w:t>
      </w:r>
      <w:r>
        <w:t>“</w:t>
      </w:r>
      <w:r w:rsidRPr="00B35D2B">
        <w:rPr>
          <w:i/>
        </w:rPr>
        <w:t>Về việc giao chỉ tiêu số lượng người làm việc trong các tổ chức Hội có tính chất đặc thù năm 2020”;</w:t>
      </w:r>
      <w:r w:rsidRPr="0045549C">
        <w:t xml:space="preserve"> </w:t>
      </w:r>
    </w:p>
    <w:p w:rsidR="004E3280" w:rsidRPr="0045549C" w:rsidRDefault="004E3280" w:rsidP="004E3280">
      <w:pPr>
        <w:spacing w:before="120" w:after="120"/>
        <w:ind w:firstLine="567"/>
        <w:jc w:val="both"/>
      </w:pPr>
      <w:r w:rsidRPr="00376E63">
        <w:t>Căn cứ Công văn số 778/SNV-CCVC ngày 24/6/2020 của Sở Nội vụ về việc t</w:t>
      </w:r>
      <w:r>
        <w:t>hẩm định, phê duyệt k</w:t>
      </w:r>
      <w:r w:rsidRPr="00376E63">
        <w:t>ế hoạc</w:t>
      </w:r>
      <w:r>
        <w:t>h tuyển dụng viên chức năm 2020;</w:t>
      </w:r>
    </w:p>
    <w:p w:rsidR="004E3280" w:rsidRPr="00174BED" w:rsidRDefault="004E3280" w:rsidP="004E3280">
      <w:pPr>
        <w:spacing w:before="120" w:after="120"/>
        <w:ind w:firstLine="567"/>
        <w:jc w:val="both"/>
      </w:pPr>
      <w:r w:rsidRPr="00376E63">
        <w:t xml:space="preserve">Căn cứ Kế hoạch số 02/KH-BCH ngày 26/5/2020 của Hội Bảo trợ người khuyết tật và Nạn nhân chất độc da cam/dioxin tỉnh Trà Vinh về việc </w:t>
      </w:r>
      <w:r>
        <w:t>tuyển dụng viên chức năm 2020;</w:t>
      </w:r>
    </w:p>
    <w:p w:rsidR="004E3280" w:rsidRPr="00215F85" w:rsidRDefault="004E3280" w:rsidP="004E3280">
      <w:pPr>
        <w:spacing w:before="120" w:after="120"/>
        <w:ind w:firstLine="567"/>
        <w:jc w:val="both"/>
      </w:pPr>
      <w:r w:rsidRPr="00215F85">
        <w:t xml:space="preserve">Căn cứ Quyết định số </w:t>
      </w:r>
      <w:r>
        <w:t>09</w:t>
      </w:r>
      <w:r w:rsidRPr="00215F85">
        <w:t>/QĐ-</w:t>
      </w:r>
      <w:r>
        <w:t>BCH</w:t>
      </w:r>
      <w:r w:rsidRPr="00215F85">
        <w:t xml:space="preserve">, ngày </w:t>
      </w:r>
      <w:r>
        <w:t>14/7/</w:t>
      </w:r>
      <w:r w:rsidRPr="00215F85">
        <w:t xml:space="preserve">2020 của </w:t>
      </w:r>
      <w:r w:rsidRPr="00376E63">
        <w:t>Hội Bảo trợ người khuyết tật và Nạn nhân chất độc da cam/dioxin tỉnh Trà Vinh</w:t>
      </w:r>
      <w:r w:rsidRPr="00215F85">
        <w:t xml:space="preserve"> “</w:t>
      </w:r>
      <w:r w:rsidRPr="00215F85">
        <w:rPr>
          <w:i/>
        </w:rPr>
        <w:t xml:space="preserve">Về việc thành lập Hội đồng xét </w:t>
      </w:r>
      <w:r w:rsidRPr="00174BED">
        <w:rPr>
          <w:i/>
        </w:rPr>
        <w:t>tuyển viên chức của Hội Bảo trợ người khuyết tật và Nạn nhân chất độc da cam/dioxin tỉnh Trà Vinh</w:t>
      </w:r>
      <w:r w:rsidRPr="00215F85">
        <w:rPr>
          <w:i/>
        </w:rPr>
        <w:t xml:space="preserve"> năm 2020”;</w:t>
      </w:r>
      <w:r w:rsidRPr="00215F85">
        <w:t xml:space="preserve"> </w:t>
      </w:r>
    </w:p>
    <w:p w:rsidR="004E3280" w:rsidRPr="00BA5B53" w:rsidRDefault="004E3280" w:rsidP="004E3280">
      <w:pPr>
        <w:spacing w:before="120" w:after="120"/>
        <w:ind w:firstLine="709"/>
        <w:jc w:val="both"/>
      </w:pPr>
      <w:r w:rsidRPr="00BA5B53">
        <w:lastRenderedPageBreak/>
        <w:t xml:space="preserve">Căn cứ Quyết định số </w:t>
      </w:r>
      <w:r>
        <w:t>10</w:t>
      </w:r>
      <w:r w:rsidRPr="00BA5B53">
        <w:t>/QĐ-</w:t>
      </w:r>
      <w:r>
        <w:rPr>
          <w:rFonts w:eastAsia="Arial"/>
        </w:rPr>
        <w:t>BCH</w:t>
      </w:r>
      <w:r w:rsidRPr="00BA5B53">
        <w:rPr>
          <w:rFonts w:eastAsia="Arial"/>
        </w:rPr>
        <w:t xml:space="preserve"> ngày </w:t>
      </w:r>
      <w:r>
        <w:rPr>
          <w:rFonts w:eastAsia="Arial"/>
        </w:rPr>
        <w:t>14/7/2020</w:t>
      </w:r>
      <w:r w:rsidRPr="00BA5B53">
        <w:rPr>
          <w:rFonts w:eastAsia="Arial"/>
        </w:rPr>
        <w:t xml:space="preserve"> của </w:t>
      </w:r>
      <w:r>
        <w:rPr>
          <w:rFonts w:eastAsia="Arial"/>
        </w:rPr>
        <w:t xml:space="preserve">Chủ tịch </w:t>
      </w:r>
      <w:r w:rsidRPr="002343C7">
        <w:t>Hội Bảo trợ người khuyết tật và Nạn nhân chất độc da cam/dioxin tỉnh Trà Vinh</w:t>
      </w:r>
      <w:r w:rsidRPr="00215F85">
        <w:rPr>
          <w:i/>
        </w:rPr>
        <w:t xml:space="preserve"> </w:t>
      </w:r>
      <w:r w:rsidRPr="00BA5B53">
        <w:rPr>
          <w:rFonts w:eastAsia="Arial"/>
        </w:rPr>
        <w:t xml:space="preserve"> về việc ban hành</w:t>
      </w:r>
      <w:r w:rsidRPr="00BA5B53">
        <w:t xml:space="preserve"> Quy chế xét tuyển viên chức; </w:t>
      </w:r>
    </w:p>
    <w:p w:rsidR="004E3280" w:rsidRPr="004E3280" w:rsidRDefault="004E3280" w:rsidP="004E3280">
      <w:pPr>
        <w:pStyle w:val="Bodytext30"/>
        <w:shd w:val="clear" w:color="auto" w:fill="auto"/>
        <w:spacing w:after="0" w:line="240" w:lineRule="auto"/>
        <w:ind w:left="40" w:firstLine="527"/>
        <w:jc w:val="both"/>
        <w:rPr>
          <w:color w:val="000000"/>
          <w:szCs w:val="28"/>
          <w:shd w:val="clear" w:color="auto" w:fill="FFFFFF"/>
          <w:lang w:eastAsia="vi-VN"/>
        </w:rPr>
      </w:pPr>
      <w:r w:rsidRPr="004E3280">
        <w:rPr>
          <w:b w:val="0"/>
          <w:szCs w:val="28"/>
        </w:rPr>
        <w:t>Căn cứ Thông báo số</w:t>
      </w:r>
      <w:r>
        <w:rPr>
          <w:b w:val="0"/>
          <w:szCs w:val="28"/>
        </w:rPr>
        <w:t xml:space="preserve"> </w:t>
      </w:r>
      <w:r w:rsidRPr="004E3280">
        <w:rPr>
          <w:b w:val="0"/>
          <w:szCs w:val="28"/>
        </w:rPr>
        <w:t>10/TB-HĐXTVC ngày 05/8/2020 của Hội đồng xét tuyển viên chức Hội Bảo trợ người khuyết tật và Nạn nhân chất độc da cam/dioxin tỉnh Trà Vinh “</w:t>
      </w:r>
      <w:r w:rsidRPr="001B1AB8">
        <w:rPr>
          <w:rStyle w:val="Bodytext3"/>
          <w:color w:val="000000"/>
          <w:szCs w:val="28"/>
          <w:lang w:eastAsia="vi-VN"/>
        </w:rPr>
        <w:t>Kiểm tra điều kiện, tiêu chuẩn của người dự</w:t>
      </w:r>
      <w:r w:rsidRPr="001B1AB8">
        <w:rPr>
          <w:rStyle w:val="Bodytext3"/>
          <w:color w:val="000000"/>
          <w:szCs w:val="28"/>
          <w:lang w:eastAsia="vi-VN"/>
        </w:rPr>
        <w:br/>
        <w:t>tuyển đăng ký tại Phiếu đăng ký dự tuyển theo yêu cầu của các vị trí việc</w:t>
      </w:r>
      <w:r w:rsidRPr="001B1AB8">
        <w:rPr>
          <w:rStyle w:val="Bodytext3"/>
          <w:color w:val="000000"/>
          <w:szCs w:val="28"/>
          <w:lang w:eastAsia="vi-VN"/>
        </w:rPr>
        <w:br/>
        <w:t>làm tại Hội Bảo trợ người khuyết tật và nạn nhân chất độc da cam/dioxin</w:t>
      </w:r>
      <w:r>
        <w:rPr>
          <w:rStyle w:val="Bodytext3"/>
          <w:color w:val="000000"/>
          <w:szCs w:val="28"/>
          <w:lang w:eastAsia="vi-VN"/>
        </w:rPr>
        <w:t xml:space="preserve"> </w:t>
      </w:r>
      <w:r w:rsidRPr="001B1AB8">
        <w:rPr>
          <w:rStyle w:val="Bodytext3"/>
          <w:color w:val="000000"/>
          <w:szCs w:val="28"/>
          <w:lang w:eastAsia="vi-VN"/>
        </w:rPr>
        <w:t>tỉnh Trà Vinh</w:t>
      </w:r>
      <w:r w:rsidRPr="004E3280">
        <w:rPr>
          <w:b w:val="0"/>
          <w:szCs w:val="28"/>
        </w:rPr>
        <w:t>”;</w:t>
      </w:r>
    </w:p>
    <w:p w:rsidR="004E3280" w:rsidRPr="004E3280" w:rsidRDefault="004E3280" w:rsidP="004E3280">
      <w:pPr>
        <w:ind w:firstLine="567"/>
        <w:jc w:val="both"/>
        <w:rPr>
          <w:b/>
        </w:rPr>
      </w:pPr>
      <w:r>
        <w:t xml:space="preserve">Căn cứ Thông báo số 11/TB-HĐXTVC ngày 12/8/2020 của Hội đồng xét tuyển viên chức </w:t>
      </w:r>
      <w:r w:rsidRPr="002343C7">
        <w:t>Hội Bảo trợ người khuyết tật và Nạn nhân chất độc da cam/dioxin tỉnh Trà Vinh</w:t>
      </w:r>
      <w:r w:rsidRPr="00090760">
        <w:rPr>
          <w:i/>
        </w:rPr>
        <w:t xml:space="preserve"> “V/v </w:t>
      </w:r>
      <w:r w:rsidRPr="004E3280">
        <w:rPr>
          <w:i/>
        </w:rPr>
        <w:t>Thời gian phỏng vấn xét tuyển viên chức năm 2020 vòng 2</w:t>
      </w:r>
      <w:r w:rsidRPr="00411E8E">
        <w:rPr>
          <w:b/>
        </w:rPr>
        <w:t xml:space="preserve"> </w:t>
      </w:r>
      <w:r>
        <w:t>”;</w:t>
      </w:r>
    </w:p>
    <w:p w:rsidR="00EB5CF8" w:rsidRPr="00EB5CF8" w:rsidRDefault="00EB5CF8" w:rsidP="00EB5CF8">
      <w:pPr>
        <w:pStyle w:val="Bodytext21"/>
        <w:shd w:val="clear" w:color="auto" w:fill="auto"/>
        <w:spacing w:before="60" w:line="240" w:lineRule="auto"/>
        <w:ind w:firstLine="567"/>
        <w:rPr>
          <w:color w:val="000000" w:themeColor="text1"/>
          <w:sz w:val="28"/>
          <w:szCs w:val="28"/>
        </w:rPr>
      </w:pPr>
      <w:r w:rsidRPr="00EB5CF8">
        <w:rPr>
          <w:sz w:val="28"/>
          <w:szCs w:val="28"/>
        </w:rPr>
        <w:t>Hội đồng xét tuyển viên chức Hội Bảo trợ người khuyết tật và Nạn nhân chất độc da cam/dioxin tỉnh Trà Vinh</w:t>
      </w:r>
      <w:r w:rsidRPr="00EB5CF8">
        <w:rPr>
          <w:rStyle w:val="Bodytext2"/>
          <w:color w:val="000000" w:themeColor="text1"/>
          <w:sz w:val="28"/>
          <w:szCs w:val="28"/>
          <w:lang w:eastAsia="vi-VN"/>
        </w:rPr>
        <w:t xml:space="preserve"> thông báo kết quả xét tuyển của các thí sinh, cụ thể như sau:</w:t>
      </w:r>
    </w:p>
    <w:p w:rsidR="00EB5CF8" w:rsidRPr="00EB5CF8" w:rsidRDefault="00EB5CF8" w:rsidP="00EB5CF8">
      <w:pPr>
        <w:ind w:firstLine="709"/>
        <w:jc w:val="both"/>
        <w:rPr>
          <w:rStyle w:val="fontstyle21"/>
          <w:rFonts w:ascii="Times New Roman" w:hAnsi="Times New Roman"/>
        </w:rPr>
      </w:pPr>
      <w:r w:rsidRPr="00EB5CF8">
        <w:rPr>
          <w:rStyle w:val="fontstyle21"/>
          <w:rFonts w:ascii="Times New Roman" w:hAnsi="Times New Roman"/>
        </w:rPr>
        <w:t xml:space="preserve">1. Thí sinh: </w:t>
      </w:r>
      <w:r w:rsidRPr="00EB5CF8">
        <w:rPr>
          <w:b/>
          <w:color w:val="000000"/>
        </w:rPr>
        <w:t>Phạm Hồng Đăng</w:t>
      </w:r>
      <w:r w:rsidRPr="00EB5CF8">
        <w:rPr>
          <w:rStyle w:val="fontstyle21"/>
          <w:rFonts w:ascii="Times New Roman" w:hAnsi="Times New Roman"/>
        </w:rPr>
        <w:t xml:space="preserve">, sinh ngày </w:t>
      </w:r>
      <w:r w:rsidRPr="00EB5CF8">
        <w:rPr>
          <w:color w:val="000000"/>
        </w:rPr>
        <w:t>06/10/1994</w:t>
      </w:r>
      <w:r w:rsidRPr="00EB5CF8">
        <w:rPr>
          <w:rStyle w:val="fontstyle21"/>
          <w:rFonts w:ascii="Times New Roman" w:hAnsi="Times New Roman"/>
        </w:rPr>
        <w:t xml:space="preserve">; địa chỉ: </w:t>
      </w:r>
      <w:r w:rsidRPr="00EB5CF8">
        <w:t>Ấp Vàm, xã An Quãng Hữu,  huyện Trà Cú, tỉnh Trà Vinh</w:t>
      </w:r>
      <w:r w:rsidRPr="00EB5CF8">
        <w:rPr>
          <w:rStyle w:val="fontstyle21"/>
          <w:rFonts w:ascii="Times New Roman" w:hAnsi="Times New Roman"/>
        </w:rPr>
        <w:t>. Kết quả phỏng vấn (kiến thức</w:t>
      </w:r>
      <w:r w:rsidRPr="00EB5CF8">
        <w:rPr>
          <w:color w:val="000000"/>
        </w:rPr>
        <w:br/>
      </w:r>
      <w:r w:rsidRPr="00EB5CF8">
        <w:rPr>
          <w:rStyle w:val="fontstyle21"/>
          <w:rFonts w:ascii="Times New Roman" w:hAnsi="Times New Roman"/>
        </w:rPr>
        <w:t>chung): 72,67 điểm; điểm ưu tiên: 0. Tổng điểm: 72,67.</w:t>
      </w:r>
    </w:p>
    <w:p w:rsidR="00EB5CF8" w:rsidRDefault="00EB5CF8" w:rsidP="00EB5CF8">
      <w:pPr>
        <w:spacing w:before="60" w:after="60"/>
        <w:ind w:firstLine="720"/>
        <w:jc w:val="both"/>
        <w:rPr>
          <w:rStyle w:val="fontstyle21"/>
          <w:rFonts w:ascii="Times New Roman" w:hAnsi="Times New Roman"/>
        </w:rPr>
      </w:pPr>
      <w:r>
        <w:rPr>
          <w:rStyle w:val="fontstyle21"/>
          <w:rFonts w:ascii="Times New Roman" w:hAnsi="Times New Roman"/>
        </w:rPr>
        <w:t>2</w:t>
      </w:r>
      <w:r w:rsidRPr="00EB5CF8">
        <w:rPr>
          <w:rStyle w:val="fontstyle21"/>
          <w:rFonts w:ascii="Times New Roman" w:hAnsi="Times New Roman"/>
        </w:rPr>
        <w:t xml:space="preserve">. Thí sinh: </w:t>
      </w:r>
      <w:r w:rsidRPr="00EB5CF8">
        <w:rPr>
          <w:b/>
          <w:color w:val="000000"/>
        </w:rPr>
        <w:t>Dương Quốc Toàn</w:t>
      </w:r>
      <w:r w:rsidRPr="00EB5CF8">
        <w:rPr>
          <w:color w:val="000000"/>
        </w:rPr>
        <w:t xml:space="preserve">, </w:t>
      </w:r>
      <w:r w:rsidRPr="00EB5CF8">
        <w:rPr>
          <w:rStyle w:val="fontstyle21"/>
          <w:rFonts w:ascii="Times New Roman" w:hAnsi="Times New Roman"/>
        </w:rPr>
        <w:t xml:space="preserve">sinh ngày </w:t>
      </w:r>
      <w:r w:rsidRPr="00EB5CF8">
        <w:rPr>
          <w:color w:val="000000"/>
        </w:rPr>
        <w:t xml:space="preserve">21/10/1989; </w:t>
      </w:r>
      <w:r w:rsidRPr="00EB5CF8">
        <w:rPr>
          <w:rStyle w:val="fontstyle21"/>
          <w:rFonts w:ascii="Times New Roman" w:hAnsi="Times New Roman"/>
        </w:rPr>
        <w:t xml:space="preserve">địa chỉ: </w:t>
      </w:r>
      <w:r w:rsidRPr="00EB5CF8">
        <w:rPr>
          <w:color w:val="000000"/>
        </w:rPr>
        <w:t xml:space="preserve">ấp </w:t>
      </w:r>
      <w:r w:rsidRPr="00EB5CF8">
        <w:t>Vĩnh Yên, Long Đức, TP Trà Vinh,</w:t>
      </w:r>
      <w:r w:rsidRPr="00EB5CF8">
        <w:rPr>
          <w:rStyle w:val="fontstyle21"/>
          <w:rFonts w:ascii="Times New Roman" w:hAnsi="Times New Roman"/>
        </w:rPr>
        <w:t xml:space="preserve"> tỉnh Trà Vinh. Kết quả phỏng vấn (kiến thức chung): 94,17 điểm; điểm ưu tiên: 0. Tổng điểm: 94,17.</w:t>
      </w:r>
    </w:p>
    <w:p w:rsidR="00EB5CF8" w:rsidRPr="00EB5CF8" w:rsidRDefault="00EB5CF8" w:rsidP="00EB5CF8">
      <w:pPr>
        <w:spacing w:before="60" w:after="60"/>
        <w:ind w:firstLine="720"/>
        <w:jc w:val="both"/>
        <w:rPr>
          <w:rStyle w:val="fontstyle21"/>
          <w:rFonts w:ascii="Times New Roman" w:hAnsi="Times New Roman"/>
        </w:rPr>
      </w:pPr>
      <w:r>
        <w:rPr>
          <w:rStyle w:val="fontstyle21"/>
          <w:rFonts w:ascii="Times New Roman" w:hAnsi="Times New Roman"/>
        </w:rPr>
        <w:t>3</w:t>
      </w:r>
      <w:r w:rsidRPr="00EB5CF8">
        <w:rPr>
          <w:rStyle w:val="fontstyle21"/>
          <w:rFonts w:ascii="Times New Roman" w:hAnsi="Times New Roman"/>
        </w:rPr>
        <w:t xml:space="preserve">. Thí sinh: </w:t>
      </w:r>
      <w:r w:rsidRPr="00EB5CF8">
        <w:rPr>
          <w:b/>
          <w:color w:val="000000"/>
        </w:rPr>
        <w:t>Bùi Lê Thanh Vũ</w:t>
      </w:r>
      <w:r w:rsidRPr="00EB5CF8">
        <w:rPr>
          <w:color w:val="000000"/>
        </w:rPr>
        <w:t xml:space="preserve">, </w:t>
      </w:r>
      <w:r w:rsidRPr="00EB5CF8">
        <w:rPr>
          <w:rStyle w:val="fontstyle21"/>
          <w:rFonts w:ascii="Times New Roman" w:hAnsi="Times New Roman"/>
        </w:rPr>
        <w:t xml:space="preserve">sinh ngày </w:t>
      </w:r>
      <w:r w:rsidRPr="00EB5CF8">
        <w:rPr>
          <w:color w:val="000000"/>
        </w:rPr>
        <w:t xml:space="preserve">07/4/1996; </w:t>
      </w:r>
      <w:r w:rsidRPr="00EB5CF8">
        <w:rPr>
          <w:rStyle w:val="fontstyle21"/>
          <w:rFonts w:ascii="Times New Roman" w:hAnsi="Times New Roman"/>
        </w:rPr>
        <w:t xml:space="preserve">địa chỉ: </w:t>
      </w:r>
      <w:r w:rsidRPr="00EB5CF8">
        <w:t>ấp Phú Hòa, xã Long Đức, TP Trà Vinh,</w:t>
      </w:r>
      <w:r w:rsidRPr="00EB5CF8">
        <w:rPr>
          <w:rStyle w:val="fontstyle21"/>
          <w:rFonts w:ascii="Times New Roman" w:hAnsi="Times New Roman"/>
        </w:rPr>
        <w:t xml:space="preserve"> tỉnh Trà Vinh. Kết quả phỏng vấn (kiến thức chung): 7 điểm; điểm ưu tiên: 0. Tổng điểm: 7.</w:t>
      </w:r>
    </w:p>
    <w:p w:rsidR="00EB5CF8" w:rsidRPr="00EB5CF8" w:rsidRDefault="00EB5CF8" w:rsidP="00EB5CF8">
      <w:pPr>
        <w:pStyle w:val="Bodytext30"/>
        <w:shd w:val="clear" w:color="auto" w:fill="auto"/>
        <w:spacing w:before="60" w:after="60" w:line="240" w:lineRule="auto"/>
        <w:ind w:firstLine="780"/>
        <w:jc w:val="both"/>
        <w:rPr>
          <w:rStyle w:val="Bodytext3"/>
          <w:i/>
          <w:iCs/>
          <w:color w:val="000000"/>
          <w:szCs w:val="28"/>
          <w:lang w:eastAsia="vi-VN"/>
        </w:rPr>
      </w:pPr>
      <w:r w:rsidRPr="00EB5CF8">
        <w:rPr>
          <w:rStyle w:val="Bodytext3"/>
          <w:i/>
          <w:iCs/>
          <w:color w:val="000000"/>
          <w:szCs w:val="28"/>
          <w:lang w:eastAsia="vi-VN"/>
        </w:rPr>
        <w:t xml:space="preserve"> (Kết quả cụ thể và dự kiến người trúng tuyển có danh sách kèm theo)</w:t>
      </w:r>
    </w:p>
    <w:p w:rsidR="00EB5CF8" w:rsidRPr="00EB5CF8" w:rsidRDefault="00EB5CF8" w:rsidP="00EB5CF8">
      <w:pPr>
        <w:spacing w:before="60" w:after="60"/>
        <w:ind w:firstLine="720"/>
        <w:jc w:val="both"/>
        <w:rPr>
          <w:bCs/>
        </w:rPr>
      </w:pPr>
      <w:r w:rsidRPr="00EB5CF8">
        <w:t>Hội đồng xét tuyển viên chức Hội Bảo trợ người khuyết tật và Nạn nhân chất độc da cam/dioxin tỉnh Trà Vinh</w:t>
      </w:r>
      <w:r w:rsidRPr="00EB5CF8">
        <w:rPr>
          <w:rStyle w:val="Bodytext2"/>
          <w:color w:val="000000" w:themeColor="text1"/>
          <w:sz w:val="28"/>
          <w:szCs w:val="28"/>
          <w:lang w:eastAsia="vi-VN"/>
        </w:rPr>
        <w:t xml:space="preserve"> </w:t>
      </w:r>
      <w:r w:rsidR="00B824D0">
        <w:rPr>
          <w:bCs/>
        </w:rPr>
        <w:t>thông báo</w:t>
      </w:r>
      <w:r w:rsidRPr="00EB5CF8">
        <w:rPr>
          <w:bCs/>
        </w:rPr>
        <w:t xml:space="preserve"> đến </w:t>
      </w:r>
      <w:r w:rsidRPr="00EB5CF8">
        <w:rPr>
          <w:rStyle w:val="Bodytext2"/>
          <w:color w:val="000000" w:themeColor="text1"/>
          <w:sz w:val="28"/>
          <w:szCs w:val="28"/>
          <w:lang w:eastAsia="vi-VN"/>
        </w:rPr>
        <w:t xml:space="preserve">các thí sinh được </w:t>
      </w:r>
      <w:r w:rsidRPr="00EB5CF8">
        <w:rPr>
          <w:bCs/>
        </w:rPr>
        <w:t>biết./.</w:t>
      </w:r>
    </w:p>
    <w:p w:rsidR="00EB5CF8" w:rsidRPr="00290666" w:rsidRDefault="00EB5CF8" w:rsidP="00EB5CF8">
      <w:pPr>
        <w:ind w:firstLine="720"/>
        <w:jc w:val="both"/>
        <w:rPr>
          <w:bCs/>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655"/>
      </w:tblGrid>
      <w:tr w:rsidR="00EB5CF8" w:rsidRPr="00290666" w:rsidTr="00B277C6">
        <w:tc>
          <w:tcPr>
            <w:tcW w:w="4633" w:type="dxa"/>
          </w:tcPr>
          <w:p w:rsidR="00EB5CF8" w:rsidRPr="00B277C6" w:rsidRDefault="00EB5CF8" w:rsidP="0056142E">
            <w:pPr>
              <w:jc w:val="both"/>
              <w:rPr>
                <w:rStyle w:val="fontstyle21"/>
                <w:rFonts w:ascii="Times New Roman" w:hAnsi="Times New Roman"/>
                <w:b/>
                <w:i/>
                <w:sz w:val="24"/>
                <w:szCs w:val="24"/>
              </w:rPr>
            </w:pPr>
            <w:r w:rsidRPr="00B277C6">
              <w:rPr>
                <w:rStyle w:val="fontstyle21"/>
                <w:rFonts w:ascii="Times New Roman" w:hAnsi="Times New Roman"/>
                <w:b/>
                <w:i/>
                <w:sz w:val="24"/>
                <w:szCs w:val="24"/>
              </w:rPr>
              <w:t>Nơi nhận:</w:t>
            </w:r>
          </w:p>
          <w:p w:rsidR="00EB5CF8" w:rsidRPr="00290666" w:rsidRDefault="00EB5CF8" w:rsidP="0056142E">
            <w:pPr>
              <w:pStyle w:val="Bodytext60"/>
              <w:shd w:val="clear" w:color="auto" w:fill="auto"/>
              <w:tabs>
                <w:tab w:val="left" w:pos="258"/>
              </w:tabs>
              <w:spacing w:line="240" w:lineRule="auto"/>
              <w:ind w:firstLine="0"/>
              <w:rPr>
                <w:rFonts w:ascii="Times New Roman" w:hAnsi="Times New Roman"/>
              </w:rPr>
            </w:pPr>
            <w:r w:rsidRPr="00290666">
              <w:rPr>
                <w:rStyle w:val="fontstyle21"/>
                <w:rFonts w:ascii="Times New Roman" w:hAnsi="Times New Roman"/>
                <w:b/>
              </w:rPr>
              <w:t xml:space="preserve">- </w:t>
            </w:r>
            <w:r w:rsidR="00B277C6">
              <w:rPr>
                <w:rStyle w:val="Bodytext6"/>
                <w:rFonts w:ascii="Times New Roman" w:hAnsi="Times New Roman"/>
                <w:color w:val="000000"/>
                <w:lang w:eastAsia="vi-VN"/>
              </w:rPr>
              <w:t>Lãnh đạo Hội</w:t>
            </w:r>
            <w:r w:rsidRPr="00290666">
              <w:rPr>
                <w:rStyle w:val="Bodytext6"/>
                <w:rFonts w:ascii="Times New Roman" w:hAnsi="Times New Roman"/>
                <w:color w:val="000000"/>
                <w:lang w:eastAsia="vi-VN"/>
              </w:rPr>
              <w:t>;</w:t>
            </w:r>
          </w:p>
          <w:p w:rsidR="00EB5CF8" w:rsidRPr="00290666" w:rsidRDefault="00EB5CF8" w:rsidP="0056142E">
            <w:pPr>
              <w:pStyle w:val="Bodytext60"/>
              <w:shd w:val="clear" w:color="auto" w:fill="auto"/>
              <w:tabs>
                <w:tab w:val="left" w:pos="258"/>
              </w:tabs>
              <w:spacing w:line="240" w:lineRule="auto"/>
              <w:ind w:firstLine="0"/>
              <w:rPr>
                <w:rStyle w:val="Bodytext6"/>
                <w:rFonts w:ascii="Times New Roman" w:hAnsi="Times New Roman"/>
                <w:color w:val="000000"/>
                <w:lang w:eastAsia="vi-VN"/>
              </w:rPr>
            </w:pPr>
            <w:r w:rsidRPr="00290666">
              <w:rPr>
                <w:rStyle w:val="Bodytext6"/>
                <w:rFonts w:ascii="Times New Roman" w:hAnsi="Times New Roman"/>
                <w:color w:val="000000"/>
                <w:lang w:eastAsia="vi-VN"/>
              </w:rPr>
              <w:t>- Hội đồng xét tuyển viên chức;</w:t>
            </w:r>
          </w:p>
          <w:p w:rsidR="00EB5CF8" w:rsidRPr="00290666" w:rsidRDefault="00EB5CF8" w:rsidP="0056142E">
            <w:pPr>
              <w:pStyle w:val="Bodytext60"/>
              <w:shd w:val="clear" w:color="auto" w:fill="auto"/>
              <w:tabs>
                <w:tab w:val="left" w:pos="258"/>
              </w:tabs>
              <w:spacing w:line="240" w:lineRule="auto"/>
              <w:ind w:firstLine="0"/>
              <w:jc w:val="left"/>
              <w:rPr>
                <w:rFonts w:ascii="Times New Roman" w:hAnsi="Times New Roman"/>
              </w:rPr>
            </w:pPr>
            <w:r w:rsidRPr="00290666">
              <w:rPr>
                <w:rStyle w:val="Bodytext6"/>
                <w:rFonts w:ascii="Times New Roman" w:hAnsi="Times New Roman"/>
                <w:color w:val="000000"/>
                <w:lang w:eastAsia="vi-VN"/>
              </w:rPr>
              <w:t xml:space="preserve">- Cổng Thông tin điện tử </w:t>
            </w:r>
            <w:r w:rsidR="00B277C6">
              <w:rPr>
                <w:rStyle w:val="Bodytext6"/>
                <w:rFonts w:ascii="Times New Roman" w:hAnsi="Times New Roman"/>
                <w:color w:val="000000"/>
                <w:lang w:eastAsia="vi-VN"/>
              </w:rPr>
              <w:t>Hội</w:t>
            </w:r>
            <w:r w:rsidRPr="00290666">
              <w:rPr>
                <w:rStyle w:val="Bodytext6"/>
                <w:rFonts w:ascii="Times New Roman" w:hAnsi="Times New Roman"/>
                <w:color w:val="000000"/>
                <w:lang w:eastAsia="vi-VN"/>
              </w:rPr>
              <w:t>;</w:t>
            </w:r>
          </w:p>
          <w:p w:rsidR="00EB5CF8" w:rsidRPr="00290666" w:rsidRDefault="00EB5CF8" w:rsidP="0056142E">
            <w:pPr>
              <w:pStyle w:val="Bodytext60"/>
              <w:shd w:val="clear" w:color="auto" w:fill="auto"/>
              <w:tabs>
                <w:tab w:val="left" w:pos="258"/>
              </w:tabs>
              <w:ind w:firstLine="0"/>
              <w:rPr>
                <w:rFonts w:ascii="Times New Roman" w:hAnsi="Times New Roman"/>
              </w:rPr>
            </w:pPr>
            <w:r w:rsidRPr="00290666">
              <w:rPr>
                <w:rStyle w:val="Bodytext6"/>
                <w:rFonts w:ascii="Times New Roman" w:hAnsi="Times New Roman"/>
                <w:color w:val="000000"/>
                <w:lang w:eastAsia="vi-VN"/>
              </w:rPr>
              <w:t>- Lưu: VT.</w:t>
            </w:r>
          </w:p>
          <w:p w:rsidR="00EB5CF8" w:rsidRPr="00290666" w:rsidRDefault="00EB5CF8" w:rsidP="0056142E">
            <w:pPr>
              <w:pStyle w:val="Bodytext60"/>
              <w:shd w:val="clear" w:color="auto" w:fill="auto"/>
              <w:tabs>
                <w:tab w:val="left" w:pos="258"/>
              </w:tabs>
              <w:spacing w:line="240" w:lineRule="auto"/>
              <w:ind w:firstLine="0"/>
              <w:rPr>
                <w:rFonts w:ascii="Times New Roman" w:hAnsi="Times New Roman"/>
              </w:rPr>
            </w:pPr>
          </w:p>
          <w:p w:rsidR="00EB5CF8" w:rsidRPr="00290666" w:rsidRDefault="00EB5CF8" w:rsidP="0056142E">
            <w:pPr>
              <w:pStyle w:val="Bodytext60"/>
              <w:shd w:val="clear" w:color="auto" w:fill="auto"/>
              <w:tabs>
                <w:tab w:val="left" w:pos="258"/>
              </w:tabs>
              <w:ind w:firstLine="0"/>
              <w:rPr>
                <w:rStyle w:val="fontstyle21"/>
                <w:rFonts w:ascii="Times New Roman" w:hAnsi="Times New Roman"/>
                <w:b/>
              </w:rPr>
            </w:pPr>
          </w:p>
        </w:tc>
        <w:tc>
          <w:tcPr>
            <w:tcW w:w="4655" w:type="dxa"/>
          </w:tcPr>
          <w:p w:rsidR="00EB5CF8" w:rsidRPr="00B277C6" w:rsidRDefault="00EB5CF8" w:rsidP="0056142E">
            <w:pPr>
              <w:jc w:val="center"/>
              <w:rPr>
                <w:rStyle w:val="Bodytext2"/>
                <w:rFonts w:ascii="Times New Roman" w:hAnsi="Times New Roman"/>
                <w:b/>
                <w:sz w:val="28"/>
                <w:szCs w:val="28"/>
                <w:lang w:eastAsia="vi-VN"/>
              </w:rPr>
            </w:pPr>
            <w:r w:rsidRPr="00B277C6">
              <w:rPr>
                <w:rStyle w:val="Bodytext2"/>
                <w:rFonts w:ascii="Times New Roman" w:hAnsi="Times New Roman"/>
                <w:b/>
                <w:sz w:val="28"/>
                <w:szCs w:val="28"/>
                <w:lang w:eastAsia="vi-VN"/>
              </w:rPr>
              <w:t>TM.HỘI ĐỒNG XÉT TUYỂN</w:t>
            </w:r>
          </w:p>
          <w:p w:rsidR="00EB5CF8" w:rsidRPr="00B277C6" w:rsidRDefault="00EB5CF8" w:rsidP="0056142E">
            <w:pPr>
              <w:jc w:val="center"/>
              <w:rPr>
                <w:rStyle w:val="Bodytext2"/>
                <w:rFonts w:ascii="Times New Roman" w:hAnsi="Times New Roman"/>
                <w:b/>
                <w:sz w:val="28"/>
                <w:szCs w:val="28"/>
                <w:lang w:eastAsia="vi-VN"/>
              </w:rPr>
            </w:pPr>
            <w:r w:rsidRPr="00B277C6">
              <w:rPr>
                <w:rStyle w:val="Bodytext2"/>
                <w:rFonts w:ascii="Times New Roman" w:hAnsi="Times New Roman"/>
                <w:b/>
                <w:sz w:val="28"/>
                <w:szCs w:val="28"/>
                <w:lang w:eastAsia="vi-VN"/>
              </w:rPr>
              <w:t>CHỦ TỊCH</w:t>
            </w:r>
          </w:p>
          <w:p w:rsidR="00EB5CF8" w:rsidRPr="00B277C6" w:rsidRDefault="00EB5CF8" w:rsidP="0056142E">
            <w:pPr>
              <w:jc w:val="center"/>
              <w:rPr>
                <w:rStyle w:val="Bodytext2"/>
                <w:rFonts w:ascii="Times New Roman" w:hAnsi="Times New Roman"/>
                <w:b/>
                <w:sz w:val="28"/>
                <w:szCs w:val="28"/>
                <w:lang w:eastAsia="vi-VN"/>
              </w:rPr>
            </w:pPr>
          </w:p>
          <w:p w:rsidR="00EB5CF8" w:rsidRPr="00B277C6" w:rsidRDefault="00EB5CF8" w:rsidP="0056142E">
            <w:pPr>
              <w:jc w:val="center"/>
              <w:rPr>
                <w:rStyle w:val="Bodytext2"/>
                <w:rFonts w:ascii="Times New Roman" w:hAnsi="Times New Roman"/>
                <w:b/>
                <w:sz w:val="28"/>
                <w:szCs w:val="28"/>
                <w:lang w:eastAsia="vi-VN"/>
              </w:rPr>
            </w:pPr>
          </w:p>
          <w:p w:rsidR="00EB5CF8" w:rsidRPr="00B277C6" w:rsidRDefault="00426247" w:rsidP="0056142E">
            <w:pPr>
              <w:jc w:val="center"/>
              <w:rPr>
                <w:rStyle w:val="Bodytext2"/>
                <w:rFonts w:ascii="Times New Roman" w:hAnsi="Times New Roman"/>
                <w:b/>
                <w:sz w:val="28"/>
                <w:szCs w:val="28"/>
                <w:lang w:eastAsia="vi-VN"/>
              </w:rPr>
            </w:pPr>
            <w:r>
              <w:rPr>
                <w:rStyle w:val="Bodytext2"/>
                <w:rFonts w:ascii="Times New Roman" w:hAnsi="Times New Roman"/>
                <w:b/>
                <w:sz w:val="28"/>
                <w:szCs w:val="28"/>
                <w:lang w:eastAsia="vi-VN"/>
              </w:rPr>
              <w:t>Đã ký</w:t>
            </w:r>
          </w:p>
          <w:p w:rsidR="00EB5CF8" w:rsidRPr="00B277C6" w:rsidRDefault="00EB5CF8" w:rsidP="0056142E">
            <w:pPr>
              <w:jc w:val="center"/>
              <w:rPr>
                <w:rStyle w:val="Bodytext2"/>
                <w:rFonts w:ascii="Times New Roman" w:hAnsi="Times New Roman"/>
                <w:b/>
                <w:sz w:val="28"/>
                <w:szCs w:val="28"/>
                <w:lang w:eastAsia="vi-VN"/>
              </w:rPr>
            </w:pPr>
          </w:p>
          <w:p w:rsidR="00EB5CF8" w:rsidRPr="00B277C6" w:rsidRDefault="00EB5CF8" w:rsidP="0056142E">
            <w:pPr>
              <w:jc w:val="center"/>
              <w:rPr>
                <w:rStyle w:val="Bodytext2"/>
                <w:rFonts w:ascii="Times New Roman" w:hAnsi="Times New Roman"/>
                <w:b/>
                <w:sz w:val="28"/>
                <w:szCs w:val="28"/>
                <w:lang w:eastAsia="vi-VN"/>
              </w:rPr>
            </w:pPr>
          </w:p>
          <w:p w:rsidR="00EB5CF8" w:rsidRPr="00B277C6" w:rsidRDefault="00B277C6" w:rsidP="0056142E">
            <w:pPr>
              <w:jc w:val="center"/>
              <w:rPr>
                <w:rStyle w:val="Bodytext2"/>
                <w:rFonts w:ascii="Times New Roman" w:hAnsi="Times New Roman"/>
                <w:b/>
                <w:sz w:val="28"/>
                <w:szCs w:val="28"/>
                <w:lang w:eastAsia="vi-VN"/>
              </w:rPr>
            </w:pPr>
            <w:r w:rsidRPr="00B277C6">
              <w:rPr>
                <w:rStyle w:val="Bodytext2"/>
                <w:rFonts w:ascii="Times New Roman" w:hAnsi="Times New Roman"/>
                <w:b/>
                <w:sz w:val="28"/>
                <w:szCs w:val="28"/>
                <w:lang w:eastAsia="vi-VN"/>
              </w:rPr>
              <w:t>Nguyễn Văn Khiêm</w:t>
            </w:r>
          </w:p>
          <w:p w:rsidR="00EB5CF8" w:rsidRPr="00B277C6" w:rsidRDefault="00B277C6" w:rsidP="0056142E">
            <w:pPr>
              <w:jc w:val="center"/>
              <w:rPr>
                <w:rStyle w:val="Bodytext2"/>
                <w:rFonts w:ascii="Times New Roman" w:hAnsi="Times New Roman"/>
                <w:b/>
                <w:sz w:val="28"/>
                <w:szCs w:val="28"/>
                <w:lang w:eastAsia="vi-VN"/>
              </w:rPr>
            </w:pPr>
            <w:r>
              <w:rPr>
                <w:rStyle w:val="Bodytext2"/>
                <w:rFonts w:ascii="Times New Roman" w:hAnsi="Times New Roman"/>
                <w:b/>
                <w:sz w:val="28"/>
                <w:szCs w:val="28"/>
                <w:lang w:eastAsia="vi-VN"/>
              </w:rPr>
              <w:t>Phó Giám đốc Sở Lao động – TBXH</w:t>
            </w:r>
          </w:p>
          <w:p w:rsidR="00EB5CF8" w:rsidRPr="00290666" w:rsidRDefault="00EB5CF8" w:rsidP="0056142E">
            <w:pPr>
              <w:spacing w:before="120" w:after="120"/>
              <w:jc w:val="center"/>
              <w:rPr>
                <w:rStyle w:val="fontstyle21"/>
                <w:rFonts w:ascii="Times New Roman" w:hAnsi="Times New Roman"/>
                <w:b/>
              </w:rPr>
            </w:pPr>
          </w:p>
        </w:tc>
      </w:tr>
    </w:tbl>
    <w:p w:rsidR="004E3280" w:rsidRDefault="004E3280" w:rsidP="004E3280">
      <w:pPr>
        <w:rPr>
          <w:sz w:val="26"/>
          <w:szCs w:val="26"/>
        </w:rPr>
      </w:pPr>
    </w:p>
    <w:p w:rsidR="004E3280" w:rsidRDefault="004E3280" w:rsidP="004E3280"/>
    <w:p w:rsidR="004E3280" w:rsidRDefault="004E3280" w:rsidP="004E3280"/>
    <w:p w:rsidR="00FB54A0" w:rsidRDefault="00FB54A0"/>
    <w:sectPr w:rsidR="00FB54A0" w:rsidSect="004E3280">
      <w:footerReference w:type="even" r:id="rId7"/>
      <w:footerReference w:type="default" r:id="rId8"/>
      <w:pgSz w:w="11907" w:h="16840" w:code="9"/>
      <w:pgMar w:top="1134" w:right="1134" w:bottom="1134" w:left="1701" w:header="675"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FEF" w:rsidRDefault="00233FEF" w:rsidP="004E3280">
      <w:r>
        <w:separator/>
      </w:r>
    </w:p>
  </w:endnote>
  <w:endnote w:type="continuationSeparator" w:id="0">
    <w:p w:rsidR="00233FEF" w:rsidRDefault="00233FEF" w:rsidP="004E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48" w:rsidRDefault="00D73BF3" w:rsidP="00B254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2948" w:rsidRDefault="00233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625602"/>
      <w:docPartObj>
        <w:docPartGallery w:val="Page Numbers (Bottom of Page)"/>
        <w:docPartUnique/>
      </w:docPartObj>
    </w:sdtPr>
    <w:sdtEndPr>
      <w:rPr>
        <w:noProof/>
      </w:rPr>
    </w:sdtEndPr>
    <w:sdtContent>
      <w:p w:rsidR="004E3280" w:rsidRDefault="004E3280">
        <w:pPr>
          <w:pStyle w:val="Footer"/>
          <w:jc w:val="center"/>
        </w:pPr>
        <w:r>
          <w:fldChar w:fldCharType="begin"/>
        </w:r>
        <w:r>
          <w:instrText xml:space="preserve"> PAGE   \* MERGEFORMAT </w:instrText>
        </w:r>
        <w:r>
          <w:fldChar w:fldCharType="separate"/>
        </w:r>
        <w:r w:rsidR="00233FEF">
          <w:rPr>
            <w:noProof/>
          </w:rPr>
          <w:t>1</w:t>
        </w:r>
        <w:r>
          <w:rPr>
            <w:noProof/>
          </w:rPr>
          <w:fldChar w:fldCharType="end"/>
        </w:r>
      </w:p>
    </w:sdtContent>
  </w:sdt>
  <w:p w:rsidR="004E3280" w:rsidRDefault="004E3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FEF" w:rsidRDefault="00233FEF" w:rsidP="004E3280">
      <w:r>
        <w:separator/>
      </w:r>
    </w:p>
  </w:footnote>
  <w:footnote w:type="continuationSeparator" w:id="0">
    <w:p w:rsidR="00233FEF" w:rsidRDefault="00233FEF" w:rsidP="004E3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80"/>
    <w:rsid w:val="001F66D6"/>
    <w:rsid w:val="00233FEF"/>
    <w:rsid w:val="00342A3A"/>
    <w:rsid w:val="00426247"/>
    <w:rsid w:val="004E3280"/>
    <w:rsid w:val="005D1BA2"/>
    <w:rsid w:val="008A3668"/>
    <w:rsid w:val="00B277C6"/>
    <w:rsid w:val="00B824D0"/>
    <w:rsid w:val="00D73BF3"/>
    <w:rsid w:val="00EB5CF8"/>
    <w:rsid w:val="00FB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8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3280"/>
    <w:pPr>
      <w:tabs>
        <w:tab w:val="center" w:pos="4320"/>
        <w:tab w:val="right" w:pos="8640"/>
      </w:tabs>
    </w:pPr>
  </w:style>
  <w:style w:type="character" w:customStyle="1" w:styleId="FooterChar">
    <w:name w:val="Footer Char"/>
    <w:basedOn w:val="DefaultParagraphFont"/>
    <w:link w:val="Footer"/>
    <w:uiPriority w:val="99"/>
    <w:rsid w:val="004E3280"/>
    <w:rPr>
      <w:rFonts w:eastAsia="Times New Roman" w:cs="Times New Roman"/>
      <w:szCs w:val="28"/>
    </w:rPr>
  </w:style>
  <w:style w:type="character" w:styleId="PageNumber">
    <w:name w:val="page number"/>
    <w:basedOn w:val="DefaultParagraphFont"/>
    <w:rsid w:val="004E3280"/>
  </w:style>
  <w:style w:type="paragraph" w:styleId="BodyTextIndent">
    <w:name w:val="Body Text Indent"/>
    <w:basedOn w:val="Normal"/>
    <w:link w:val="BodyTextIndentChar"/>
    <w:uiPriority w:val="99"/>
    <w:rsid w:val="004E3280"/>
    <w:pPr>
      <w:spacing w:after="120"/>
      <w:ind w:left="360"/>
    </w:pPr>
    <w:rPr>
      <w:sz w:val="24"/>
      <w:szCs w:val="24"/>
    </w:rPr>
  </w:style>
  <w:style w:type="character" w:customStyle="1" w:styleId="BodyTextIndentChar">
    <w:name w:val="Body Text Indent Char"/>
    <w:basedOn w:val="DefaultParagraphFont"/>
    <w:link w:val="BodyTextIndent"/>
    <w:uiPriority w:val="99"/>
    <w:rsid w:val="004E3280"/>
    <w:rPr>
      <w:rFonts w:eastAsia="Times New Roman" w:cs="Times New Roman"/>
      <w:sz w:val="24"/>
      <w:szCs w:val="24"/>
    </w:rPr>
  </w:style>
  <w:style w:type="character" w:customStyle="1" w:styleId="Bodytext3">
    <w:name w:val="Body text (3)_"/>
    <w:basedOn w:val="DefaultParagraphFont"/>
    <w:link w:val="Bodytext30"/>
    <w:uiPriority w:val="99"/>
    <w:rsid w:val="004E3280"/>
    <w:rPr>
      <w:rFonts w:cs="Times New Roman"/>
      <w:b/>
      <w:bCs/>
      <w:shd w:val="clear" w:color="auto" w:fill="FFFFFF"/>
    </w:rPr>
  </w:style>
  <w:style w:type="character" w:customStyle="1" w:styleId="Bodytext2">
    <w:name w:val="Body text (2)_"/>
    <w:basedOn w:val="DefaultParagraphFont"/>
    <w:link w:val="Bodytext20"/>
    <w:uiPriority w:val="99"/>
    <w:rsid w:val="004E3280"/>
    <w:rPr>
      <w:rFonts w:cs="Times New Roman"/>
      <w:sz w:val="26"/>
      <w:szCs w:val="26"/>
      <w:shd w:val="clear" w:color="auto" w:fill="FFFFFF"/>
    </w:rPr>
  </w:style>
  <w:style w:type="paragraph" w:customStyle="1" w:styleId="Bodytext30">
    <w:name w:val="Body text (3)"/>
    <w:basedOn w:val="Normal"/>
    <w:link w:val="Bodytext3"/>
    <w:uiPriority w:val="99"/>
    <w:rsid w:val="004E3280"/>
    <w:pPr>
      <w:widowControl w:val="0"/>
      <w:shd w:val="clear" w:color="auto" w:fill="FFFFFF"/>
      <w:spacing w:after="240" w:line="312" w:lineRule="exact"/>
      <w:jc w:val="center"/>
    </w:pPr>
    <w:rPr>
      <w:rFonts w:eastAsiaTheme="minorHAnsi"/>
      <w:b/>
      <w:bCs/>
      <w:szCs w:val="22"/>
    </w:rPr>
  </w:style>
  <w:style w:type="paragraph" w:customStyle="1" w:styleId="Bodytext20">
    <w:name w:val="Body text (2)"/>
    <w:basedOn w:val="Normal"/>
    <w:link w:val="Bodytext2"/>
    <w:uiPriority w:val="99"/>
    <w:rsid w:val="004E3280"/>
    <w:pPr>
      <w:widowControl w:val="0"/>
      <w:shd w:val="clear" w:color="auto" w:fill="FFFFFF"/>
      <w:spacing w:before="540" w:after="60" w:line="336" w:lineRule="exact"/>
      <w:jc w:val="both"/>
    </w:pPr>
    <w:rPr>
      <w:rFonts w:eastAsiaTheme="minorHAnsi"/>
      <w:sz w:val="26"/>
      <w:szCs w:val="26"/>
    </w:rPr>
  </w:style>
  <w:style w:type="table" w:styleId="TableGrid">
    <w:name w:val="Table Grid"/>
    <w:basedOn w:val="TableNormal"/>
    <w:uiPriority w:val="59"/>
    <w:rsid w:val="004E328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3280"/>
    <w:pPr>
      <w:tabs>
        <w:tab w:val="center" w:pos="4680"/>
        <w:tab w:val="right" w:pos="9360"/>
      </w:tabs>
    </w:pPr>
  </w:style>
  <w:style w:type="character" w:customStyle="1" w:styleId="HeaderChar">
    <w:name w:val="Header Char"/>
    <w:basedOn w:val="DefaultParagraphFont"/>
    <w:link w:val="Header"/>
    <w:uiPriority w:val="99"/>
    <w:rsid w:val="004E3280"/>
    <w:rPr>
      <w:rFonts w:eastAsia="Times New Roman" w:cs="Times New Roman"/>
      <w:szCs w:val="28"/>
    </w:rPr>
  </w:style>
  <w:style w:type="paragraph" w:customStyle="1" w:styleId="Bodytext21">
    <w:name w:val="Body text (2)1"/>
    <w:basedOn w:val="Normal"/>
    <w:uiPriority w:val="99"/>
    <w:rsid w:val="00EB5CF8"/>
    <w:pPr>
      <w:widowControl w:val="0"/>
      <w:shd w:val="clear" w:color="auto" w:fill="FFFFFF"/>
      <w:spacing w:before="660" w:after="60" w:line="322" w:lineRule="exact"/>
      <w:ind w:firstLine="760"/>
      <w:jc w:val="both"/>
    </w:pPr>
    <w:rPr>
      <w:rFonts w:eastAsiaTheme="minorHAnsi"/>
      <w:sz w:val="26"/>
      <w:szCs w:val="26"/>
    </w:rPr>
  </w:style>
  <w:style w:type="character" w:customStyle="1" w:styleId="fontstyle21">
    <w:name w:val="fontstyle21"/>
    <w:basedOn w:val="DefaultParagraphFont"/>
    <w:rsid w:val="00EB5CF8"/>
    <w:rPr>
      <w:rFonts w:ascii="TimesNewRomanPSMT" w:hAnsi="TimesNewRomanPSMT" w:hint="default"/>
      <w:b w:val="0"/>
      <w:bCs w:val="0"/>
      <w:i w:val="0"/>
      <w:iCs w:val="0"/>
      <w:color w:val="000000"/>
      <w:sz w:val="28"/>
      <w:szCs w:val="28"/>
    </w:rPr>
  </w:style>
  <w:style w:type="character" w:customStyle="1" w:styleId="Bodytext6">
    <w:name w:val="Body text (6)_"/>
    <w:basedOn w:val="DefaultParagraphFont"/>
    <w:link w:val="Bodytext60"/>
    <w:uiPriority w:val="99"/>
    <w:rsid w:val="00EB5CF8"/>
    <w:rPr>
      <w:rFonts w:cs="Times New Roman"/>
      <w:sz w:val="21"/>
      <w:szCs w:val="21"/>
      <w:shd w:val="clear" w:color="auto" w:fill="FFFFFF"/>
    </w:rPr>
  </w:style>
  <w:style w:type="paragraph" w:customStyle="1" w:styleId="Bodytext60">
    <w:name w:val="Body text (6)"/>
    <w:basedOn w:val="Normal"/>
    <w:link w:val="Bodytext6"/>
    <w:uiPriority w:val="99"/>
    <w:rsid w:val="00EB5CF8"/>
    <w:pPr>
      <w:widowControl w:val="0"/>
      <w:shd w:val="clear" w:color="auto" w:fill="FFFFFF"/>
      <w:spacing w:line="250" w:lineRule="exact"/>
      <w:ind w:hanging="220"/>
      <w:jc w:val="both"/>
    </w:pPr>
    <w:rPr>
      <w:rFonts w:eastAsiaTheme="minorHAns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8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3280"/>
    <w:pPr>
      <w:tabs>
        <w:tab w:val="center" w:pos="4320"/>
        <w:tab w:val="right" w:pos="8640"/>
      </w:tabs>
    </w:pPr>
  </w:style>
  <w:style w:type="character" w:customStyle="1" w:styleId="FooterChar">
    <w:name w:val="Footer Char"/>
    <w:basedOn w:val="DefaultParagraphFont"/>
    <w:link w:val="Footer"/>
    <w:uiPriority w:val="99"/>
    <w:rsid w:val="004E3280"/>
    <w:rPr>
      <w:rFonts w:eastAsia="Times New Roman" w:cs="Times New Roman"/>
      <w:szCs w:val="28"/>
    </w:rPr>
  </w:style>
  <w:style w:type="character" w:styleId="PageNumber">
    <w:name w:val="page number"/>
    <w:basedOn w:val="DefaultParagraphFont"/>
    <w:rsid w:val="004E3280"/>
  </w:style>
  <w:style w:type="paragraph" w:styleId="BodyTextIndent">
    <w:name w:val="Body Text Indent"/>
    <w:basedOn w:val="Normal"/>
    <w:link w:val="BodyTextIndentChar"/>
    <w:uiPriority w:val="99"/>
    <w:rsid w:val="004E3280"/>
    <w:pPr>
      <w:spacing w:after="120"/>
      <w:ind w:left="360"/>
    </w:pPr>
    <w:rPr>
      <w:sz w:val="24"/>
      <w:szCs w:val="24"/>
    </w:rPr>
  </w:style>
  <w:style w:type="character" w:customStyle="1" w:styleId="BodyTextIndentChar">
    <w:name w:val="Body Text Indent Char"/>
    <w:basedOn w:val="DefaultParagraphFont"/>
    <w:link w:val="BodyTextIndent"/>
    <w:uiPriority w:val="99"/>
    <w:rsid w:val="004E3280"/>
    <w:rPr>
      <w:rFonts w:eastAsia="Times New Roman" w:cs="Times New Roman"/>
      <w:sz w:val="24"/>
      <w:szCs w:val="24"/>
    </w:rPr>
  </w:style>
  <w:style w:type="character" w:customStyle="1" w:styleId="Bodytext3">
    <w:name w:val="Body text (3)_"/>
    <w:basedOn w:val="DefaultParagraphFont"/>
    <w:link w:val="Bodytext30"/>
    <w:uiPriority w:val="99"/>
    <w:rsid w:val="004E3280"/>
    <w:rPr>
      <w:rFonts w:cs="Times New Roman"/>
      <w:b/>
      <w:bCs/>
      <w:shd w:val="clear" w:color="auto" w:fill="FFFFFF"/>
    </w:rPr>
  </w:style>
  <w:style w:type="character" w:customStyle="1" w:styleId="Bodytext2">
    <w:name w:val="Body text (2)_"/>
    <w:basedOn w:val="DefaultParagraphFont"/>
    <w:link w:val="Bodytext20"/>
    <w:uiPriority w:val="99"/>
    <w:rsid w:val="004E3280"/>
    <w:rPr>
      <w:rFonts w:cs="Times New Roman"/>
      <w:sz w:val="26"/>
      <w:szCs w:val="26"/>
      <w:shd w:val="clear" w:color="auto" w:fill="FFFFFF"/>
    </w:rPr>
  </w:style>
  <w:style w:type="paragraph" w:customStyle="1" w:styleId="Bodytext30">
    <w:name w:val="Body text (3)"/>
    <w:basedOn w:val="Normal"/>
    <w:link w:val="Bodytext3"/>
    <w:uiPriority w:val="99"/>
    <w:rsid w:val="004E3280"/>
    <w:pPr>
      <w:widowControl w:val="0"/>
      <w:shd w:val="clear" w:color="auto" w:fill="FFFFFF"/>
      <w:spacing w:after="240" w:line="312" w:lineRule="exact"/>
      <w:jc w:val="center"/>
    </w:pPr>
    <w:rPr>
      <w:rFonts w:eastAsiaTheme="minorHAnsi"/>
      <w:b/>
      <w:bCs/>
      <w:szCs w:val="22"/>
    </w:rPr>
  </w:style>
  <w:style w:type="paragraph" w:customStyle="1" w:styleId="Bodytext20">
    <w:name w:val="Body text (2)"/>
    <w:basedOn w:val="Normal"/>
    <w:link w:val="Bodytext2"/>
    <w:uiPriority w:val="99"/>
    <w:rsid w:val="004E3280"/>
    <w:pPr>
      <w:widowControl w:val="0"/>
      <w:shd w:val="clear" w:color="auto" w:fill="FFFFFF"/>
      <w:spacing w:before="540" w:after="60" w:line="336" w:lineRule="exact"/>
      <w:jc w:val="both"/>
    </w:pPr>
    <w:rPr>
      <w:rFonts w:eastAsiaTheme="minorHAnsi"/>
      <w:sz w:val="26"/>
      <w:szCs w:val="26"/>
    </w:rPr>
  </w:style>
  <w:style w:type="table" w:styleId="TableGrid">
    <w:name w:val="Table Grid"/>
    <w:basedOn w:val="TableNormal"/>
    <w:uiPriority w:val="59"/>
    <w:rsid w:val="004E328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3280"/>
    <w:pPr>
      <w:tabs>
        <w:tab w:val="center" w:pos="4680"/>
        <w:tab w:val="right" w:pos="9360"/>
      </w:tabs>
    </w:pPr>
  </w:style>
  <w:style w:type="character" w:customStyle="1" w:styleId="HeaderChar">
    <w:name w:val="Header Char"/>
    <w:basedOn w:val="DefaultParagraphFont"/>
    <w:link w:val="Header"/>
    <w:uiPriority w:val="99"/>
    <w:rsid w:val="004E3280"/>
    <w:rPr>
      <w:rFonts w:eastAsia="Times New Roman" w:cs="Times New Roman"/>
      <w:szCs w:val="28"/>
    </w:rPr>
  </w:style>
  <w:style w:type="paragraph" w:customStyle="1" w:styleId="Bodytext21">
    <w:name w:val="Body text (2)1"/>
    <w:basedOn w:val="Normal"/>
    <w:uiPriority w:val="99"/>
    <w:rsid w:val="00EB5CF8"/>
    <w:pPr>
      <w:widowControl w:val="0"/>
      <w:shd w:val="clear" w:color="auto" w:fill="FFFFFF"/>
      <w:spacing w:before="660" w:after="60" w:line="322" w:lineRule="exact"/>
      <w:ind w:firstLine="760"/>
      <w:jc w:val="both"/>
    </w:pPr>
    <w:rPr>
      <w:rFonts w:eastAsiaTheme="minorHAnsi"/>
      <w:sz w:val="26"/>
      <w:szCs w:val="26"/>
    </w:rPr>
  </w:style>
  <w:style w:type="character" w:customStyle="1" w:styleId="fontstyle21">
    <w:name w:val="fontstyle21"/>
    <w:basedOn w:val="DefaultParagraphFont"/>
    <w:rsid w:val="00EB5CF8"/>
    <w:rPr>
      <w:rFonts w:ascii="TimesNewRomanPSMT" w:hAnsi="TimesNewRomanPSMT" w:hint="default"/>
      <w:b w:val="0"/>
      <w:bCs w:val="0"/>
      <w:i w:val="0"/>
      <w:iCs w:val="0"/>
      <w:color w:val="000000"/>
      <w:sz w:val="28"/>
      <w:szCs w:val="28"/>
    </w:rPr>
  </w:style>
  <w:style w:type="character" w:customStyle="1" w:styleId="Bodytext6">
    <w:name w:val="Body text (6)_"/>
    <w:basedOn w:val="DefaultParagraphFont"/>
    <w:link w:val="Bodytext60"/>
    <w:uiPriority w:val="99"/>
    <w:rsid w:val="00EB5CF8"/>
    <w:rPr>
      <w:rFonts w:cs="Times New Roman"/>
      <w:sz w:val="21"/>
      <w:szCs w:val="21"/>
      <w:shd w:val="clear" w:color="auto" w:fill="FFFFFF"/>
    </w:rPr>
  </w:style>
  <w:style w:type="paragraph" w:customStyle="1" w:styleId="Bodytext60">
    <w:name w:val="Body text (6)"/>
    <w:basedOn w:val="Normal"/>
    <w:link w:val="Bodytext6"/>
    <w:uiPriority w:val="99"/>
    <w:rsid w:val="00EB5CF8"/>
    <w:pPr>
      <w:widowControl w:val="0"/>
      <w:shd w:val="clear" w:color="auto" w:fill="FFFFFF"/>
      <w:spacing w:line="250" w:lineRule="exact"/>
      <w:ind w:hanging="220"/>
      <w:jc w:val="both"/>
    </w:pPr>
    <w:rPr>
      <w:rFonts w:eastAsia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TUAN</cp:lastModifiedBy>
  <cp:revision>5</cp:revision>
  <dcterms:created xsi:type="dcterms:W3CDTF">2020-08-21T02:18:00Z</dcterms:created>
  <dcterms:modified xsi:type="dcterms:W3CDTF">2020-08-24T08:23:00Z</dcterms:modified>
</cp:coreProperties>
</file>